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86" w:rsidRDefault="00D41386" w:rsidP="00D41386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-3175</wp:posOffset>
            </wp:positionV>
            <wp:extent cx="563880" cy="637540"/>
            <wp:effectExtent l="19050" t="0" r="7620" b="0"/>
            <wp:wrapNone/>
            <wp:docPr id="3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386" w:rsidRDefault="00D41386" w:rsidP="00D41386">
      <w:pPr>
        <w:jc w:val="both"/>
        <w:rPr>
          <w:rFonts w:ascii="Calibri" w:hAnsi="Calibri" w:cs="Calibri"/>
        </w:rPr>
      </w:pPr>
    </w:p>
    <w:p w:rsidR="00D41386" w:rsidRDefault="00D41386" w:rsidP="00D41386">
      <w:pPr>
        <w:jc w:val="both"/>
        <w:rPr>
          <w:rFonts w:ascii="Calibri" w:hAnsi="Calibri" w:cs="Calibri"/>
        </w:rPr>
      </w:pPr>
    </w:p>
    <w:p w:rsidR="00D41386" w:rsidRDefault="00D41386" w:rsidP="00D41386">
      <w:pPr>
        <w:widowControl w:val="0"/>
        <w:jc w:val="both"/>
        <w:rPr>
          <w:rFonts w:ascii="Calibri" w:hAnsi="Calibri" w:cs="Calibri"/>
          <w:b/>
        </w:rPr>
      </w:pPr>
    </w:p>
    <w:p w:rsidR="00D41386" w:rsidRDefault="00D41386" w:rsidP="00D41386">
      <w:pPr>
        <w:widowControl w:val="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HRVATSKA</w:t>
      </w:r>
    </w:p>
    <w:p w:rsidR="00D41386" w:rsidRDefault="00D41386" w:rsidP="00D41386">
      <w:pPr>
        <w:widowControl w:val="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ZADARSKA  ŽUPANIJA</w:t>
      </w:r>
    </w:p>
    <w:p w:rsidR="00D41386" w:rsidRDefault="00701A93" w:rsidP="00D41386">
      <w:pPr>
        <w:widowControl w:val="0"/>
        <w:jc w:val="both"/>
        <w:rPr>
          <w:rFonts w:ascii="Calibri" w:hAnsi="Calibri" w:cs="Calibri"/>
          <w:b/>
        </w:rPr>
      </w:pPr>
      <w:r w:rsidRPr="00701A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55pt;margin-top:12.2pt;width:33.9pt;height:34.25pt;z-index:-251658240">
            <v:imagedata r:id="rId6" o:title=""/>
          </v:shape>
          <o:OLEObject Type="Embed" ProgID="CorelDRAW.Graphic.10" ShapeID="_x0000_s1026" DrawAspect="Content" ObjectID="_1427712577" r:id="rId7"/>
        </w:pict>
      </w:r>
    </w:p>
    <w:p w:rsidR="00D41386" w:rsidRDefault="00D41386" w:rsidP="00D41386">
      <w:pPr>
        <w:widowControl w:val="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</w:rPr>
        <w:t>OPĆINA GRAČAC</w:t>
      </w:r>
      <w:r w:rsidR="00701A93">
        <w:rPr>
          <w:rFonts w:ascii="Calibri" w:hAnsi="Calibri" w:cs="Calibri"/>
          <w:b/>
        </w:rPr>
        <w:fldChar w:fldCharType="begin"/>
      </w:r>
      <w:r>
        <w:rPr>
          <w:rFonts w:ascii="Calibri" w:hAnsi="Calibri" w:cs="Calibri"/>
          <w:b/>
        </w:rPr>
        <w:instrText xml:space="preserve"> SEQ CHAPTER \h \r 1</w:instrText>
      </w:r>
      <w:r w:rsidR="00701A93">
        <w:rPr>
          <w:rFonts w:ascii="Calibri" w:hAnsi="Calibri" w:cs="Calibri"/>
          <w:b/>
        </w:rPr>
        <w:fldChar w:fldCharType="end"/>
      </w:r>
    </w:p>
    <w:p w:rsidR="00D41386" w:rsidRDefault="00D41386" w:rsidP="00D41386">
      <w:pPr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Općinski načelnik</w:t>
      </w:r>
    </w:p>
    <w:p w:rsidR="00D41386" w:rsidRDefault="00D41386" w:rsidP="00D41386">
      <w:pPr>
        <w:jc w:val="both"/>
        <w:rPr>
          <w:rFonts w:ascii="Calibri" w:hAnsi="Calibri" w:cs="Calibri"/>
          <w:b/>
        </w:rPr>
      </w:pPr>
    </w:p>
    <w:p w:rsidR="00D41386" w:rsidRDefault="00D41386" w:rsidP="00D41386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Klasa: 406-01/13-01/01</w:t>
      </w:r>
    </w:p>
    <w:p w:rsidR="00D41386" w:rsidRDefault="00E559B0" w:rsidP="00D41386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Urbroj: 2198/31-01-13-02</w:t>
      </w:r>
    </w:p>
    <w:p w:rsidR="00D41386" w:rsidRDefault="00D41386" w:rsidP="00D41386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Gračac, 1</w:t>
      </w:r>
      <w:r w:rsidR="00E559B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</w:t>
      </w:r>
      <w:r w:rsidR="00E559B0">
        <w:rPr>
          <w:rFonts w:ascii="Calibri" w:hAnsi="Calibri" w:cs="Calibri"/>
        </w:rPr>
        <w:t>travnja</w:t>
      </w:r>
      <w:r>
        <w:rPr>
          <w:rFonts w:ascii="Calibri" w:hAnsi="Calibri" w:cs="Calibri"/>
        </w:rPr>
        <w:t xml:space="preserve"> 2013. godine </w:t>
      </w:r>
    </w:p>
    <w:p w:rsidR="00D41386" w:rsidRDefault="00D41386" w:rsidP="00D41386">
      <w:pPr>
        <w:jc w:val="both"/>
        <w:rPr>
          <w:rFonts w:ascii="Calibri" w:hAnsi="Calibri" w:cs="Calibri"/>
        </w:rPr>
      </w:pPr>
    </w:p>
    <w:p w:rsidR="00D41386" w:rsidRDefault="00D41386" w:rsidP="00D41386">
      <w:pPr>
        <w:jc w:val="both"/>
        <w:rPr>
          <w:rFonts w:ascii="Calibri" w:hAnsi="Calibri" w:cs="Calibri"/>
          <w:b/>
        </w:rPr>
      </w:pPr>
    </w:p>
    <w:p w:rsidR="00D41386" w:rsidRDefault="00D41386" w:rsidP="00D41386">
      <w:pPr>
        <w:pStyle w:val="Tijeloteksta21"/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Na temelju članka 20. Zakona o javnoj nabavi (''Narodne novine'' br. 90/2011) i  članka 47. Statuta Općine Gračac («Službeni glasnik Zadarske županije» 9/10),  Općinski načelnik Općine Gračac donio je slijedeći</w:t>
      </w:r>
    </w:p>
    <w:p w:rsidR="00D41386" w:rsidRDefault="00D41386" w:rsidP="00D41386">
      <w:pPr>
        <w:shd w:val="clear" w:color="auto" w:fill="FFFFFF"/>
        <w:spacing w:after="225" w:line="315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ZAKLJUČAK</w:t>
      </w:r>
      <w:r w:rsidR="00E559B0">
        <w:rPr>
          <w:rFonts w:ascii="Calibri" w:hAnsi="Calibri" w:cs="Calibri"/>
          <w:b/>
          <w:bCs/>
        </w:rPr>
        <w:t xml:space="preserve"> </w:t>
      </w:r>
    </w:p>
    <w:p w:rsidR="00E559B0" w:rsidRDefault="00E559B0" w:rsidP="00D41386">
      <w:pPr>
        <w:shd w:val="clear" w:color="auto" w:fill="FFFFFF"/>
        <w:spacing w:after="225" w:line="315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 izmjenama i dopunama Plana javne nabave za 2013. godinu</w:t>
      </w:r>
    </w:p>
    <w:p w:rsidR="00D41386" w:rsidRDefault="00E559B0" w:rsidP="00D41386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Donose </w:t>
      </w:r>
      <w:r w:rsidR="00D41386">
        <w:rPr>
          <w:rFonts w:ascii="Calibri" w:hAnsi="Calibri" w:cs="Calibri"/>
        </w:rPr>
        <w:t>se</w:t>
      </w:r>
      <w:r>
        <w:rPr>
          <w:rFonts w:ascii="Calibri" w:hAnsi="Calibri" w:cs="Calibri"/>
        </w:rPr>
        <w:t xml:space="preserve"> izmjene i dopune</w:t>
      </w:r>
      <w:r w:rsidR="00D41386">
        <w:rPr>
          <w:rFonts w:ascii="Calibri" w:hAnsi="Calibri" w:cs="Calibri"/>
        </w:rPr>
        <w:t xml:space="preserve"> Plan</w:t>
      </w:r>
      <w:r>
        <w:rPr>
          <w:rFonts w:ascii="Calibri" w:hAnsi="Calibri" w:cs="Calibri"/>
        </w:rPr>
        <w:t>a javne</w:t>
      </w:r>
      <w:r w:rsidR="00D41386">
        <w:rPr>
          <w:rFonts w:ascii="Calibri" w:hAnsi="Calibri" w:cs="Calibri"/>
        </w:rPr>
        <w:t xml:space="preserve"> nabave Općine Gračac za 2013. godinu. </w:t>
      </w:r>
    </w:p>
    <w:p w:rsidR="00D41386" w:rsidRDefault="00D41386" w:rsidP="00D41386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Tablični prikaz</w:t>
      </w:r>
      <w:r w:rsidR="00E559B0">
        <w:rPr>
          <w:rFonts w:ascii="Calibri" w:hAnsi="Calibri" w:cs="Calibri"/>
        </w:rPr>
        <w:t xml:space="preserve"> izmjenjenog</w:t>
      </w:r>
      <w:r>
        <w:rPr>
          <w:rFonts w:ascii="Calibri" w:hAnsi="Calibri" w:cs="Calibri"/>
        </w:rPr>
        <w:t xml:space="preserve"> Plana nabave iz točke 1. ovoga zaključka čini njegov sastavni dio.</w:t>
      </w:r>
    </w:p>
    <w:p w:rsidR="00D41386" w:rsidRDefault="00D41386" w:rsidP="00D41386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Ovaj Plan nabave objavit će se u «Službenom glasniku Zadarske županije» i na internetskim stranicama Općine Gračac, a primjenjuje se </w:t>
      </w:r>
      <w:r w:rsidR="00E559B0">
        <w:rPr>
          <w:rFonts w:ascii="Calibri" w:hAnsi="Calibri" w:cs="Calibri"/>
        </w:rPr>
        <w:t>danom donošenja</w:t>
      </w:r>
      <w:r>
        <w:rPr>
          <w:rFonts w:ascii="Calibri" w:hAnsi="Calibri" w:cs="Calibri"/>
        </w:rPr>
        <w:t>.</w:t>
      </w:r>
    </w:p>
    <w:p w:rsidR="00D41386" w:rsidRDefault="00D41386" w:rsidP="00D413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        </w:t>
      </w:r>
    </w:p>
    <w:p w:rsidR="00D41386" w:rsidRDefault="00D41386" w:rsidP="00D4138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OPĆINSKI NAČELNIK:</w:t>
      </w:r>
    </w:p>
    <w:p w:rsidR="00D41386" w:rsidRDefault="00D41386" w:rsidP="00D4138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Goran Đekić</w:t>
      </w:r>
    </w:p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3D6A"/>
    <w:multiLevelType w:val="hybridMultilevel"/>
    <w:tmpl w:val="8BA00854"/>
    <w:lvl w:ilvl="0" w:tplc="9F645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386"/>
    <w:rsid w:val="001761DA"/>
    <w:rsid w:val="001C78BD"/>
    <w:rsid w:val="004003AA"/>
    <w:rsid w:val="00621623"/>
    <w:rsid w:val="006E6179"/>
    <w:rsid w:val="006E7564"/>
    <w:rsid w:val="00701A93"/>
    <w:rsid w:val="007B4945"/>
    <w:rsid w:val="00D41386"/>
    <w:rsid w:val="00E5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teksta21">
    <w:name w:val="Tijelo teksta 21"/>
    <w:basedOn w:val="Normal"/>
    <w:rsid w:val="00D41386"/>
    <w:pPr>
      <w:widowControl w:val="0"/>
      <w:suppressAutoHyphens/>
      <w:spacing w:after="120" w:line="480" w:lineRule="auto"/>
    </w:pPr>
    <w:rPr>
      <w:rFonts w:eastAsia="Lucida Sans Unicode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2013-04-17T12:01:00Z</dcterms:created>
  <dcterms:modified xsi:type="dcterms:W3CDTF">2013-04-17T12:03:00Z</dcterms:modified>
</cp:coreProperties>
</file>